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B807" w14:textId="729FD12B" w:rsidR="00737EF9" w:rsidRPr="00737EF9" w:rsidRDefault="00737EF9" w:rsidP="00737EF9">
      <w:pPr>
        <w:pStyle w:val="1"/>
        <w:shd w:val="clear" w:color="auto" w:fill="auto"/>
        <w:jc w:val="both"/>
        <w:rPr>
          <w:b/>
          <w:bCs/>
          <w:sz w:val="24"/>
          <w:szCs w:val="24"/>
          <w:lang w:eastAsia="ru-RU"/>
        </w:rPr>
      </w:pPr>
      <w:r w:rsidRPr="00737EF9">
        <w:rPr>
          <w:b/>
          <w:bCs/>
          <w:sz w:val="24"/>
          <w:szCs w:val="24"/>
          <w:lang w:eastAsia="ru-RU"/>
        </w:rPr>
        <w:t xml:space="preserve">    </w:t>
      </w:r>
      <w:r w:rsidRPr="00737EF9">
        <w:rPr>
          <w:b/>
          <w:bCs/>
          <w:sz w:val="24"/>
          <w:szCs w:val="24"/>
          <w:lang w:eastAsia="ru-RU"/>
        </w:rPr>
        <w:t>«Решение арифметических задач» - 1 класс</w:t>
      </w:r>
    </w:p>
    <w:p w14:paraId="12AD22B2" w14:textId="77777777" w:rsidR="00737EF9" w:rsidRPr="00737EF9" w:rsidRDefault="00737EF9" w:rsidP="00737EF9">
      <w:pPr>
        <w:pStyle w:val="1"/>
        <w:shd w:val="clear" w:color="auto" w:fill="auto"/>
        <w:jc w:val="both"/>
        <w:rPr>
          <w:b/>
          <w:bCs/>
          <w:sz w:val="24"/>
          <w:szCs w:val="24"/>
          <w:lang w:eastAsia="ru-RU"/>
        </w:rPr>
      </w:pPr>
    </w:p>
    <w:p w14:paraId="294B1888" w14:textId="77777777" w:rsidR="00737EF9" w:rsidRDefault="00737EF9" w:rsidP="00737EF9">
      <w:pPr>
        <w:pStyle w:val="1"/>
        <w:shd w:val="clear" w:color="auto" w:fill="auto"/>
        <w:jc w:val="both"/>
        <w:rPr>
          <w:sz w:val="24"/>
          <w:szCs w:val="24"/>
          <w:lang w:eastAsia="ru-RU"/>
        </w:rPr>
      </w:pPr>
    </w:p>
    <w:p w14:paraId="002E4FB6" w14:textId="236B2147" w:rsidR="00737EF9" w:rsidRDefault="00737EF9" w:rsidP="00737EF9">
      <w:pPr>
        <w:pStyle w:val="1"/>
        <w:shd w:val="clear" w:color="auto" w:fill="auto"/>
        <w:jc w:val="both"/>
      </w:pPr>
      <w:r>
        <w:rPr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Рабочая программа «</w:t>
      </w:r>
      <w:r>
        <w:rPr>
          <w:color w:val="000000"/>
          <w:sz w:val="24"/>
          <w:szCs w:val="24"/>
          <w:lang w:eastAsia="ru-RU" w:bidi="ru-RU"/>
        </w:rPr>
        <w:t>Решение арифметических задач»</w:t>
      </w:r>
      <w:r>
        <w:rPr>
          <w:color w:val="000000"/>
          <w:sz w:val="24"/>
          <w:szCs w:val="24"/>
          <w:lang w:eastAsia="ru-RU" w:bidi="ru-RU"/>
        </w:rPr>
        <w:t xml:space="preserve"> разработана с учётом основных направлений модернизации общего образования, требований Федерального компонента государственного стандарта начального образования, и ориентирована на формирование базовых универсальных компетентностей, обеспечивающих готовность обучающихся использовать свои знания и умения для самообразования и решения практических жизненных задач. В этом заключается её актуальность.</w:t>
      </w:r>
    </w:p>
    <w:p w14:paraId="0BB49BF6" w14:textId="77777777" w:rsidR="00737EF9" w:rsidRDefault="00737EF9" w:rsidP="00737EF9">
      <w:pPr>
        <w:pStyle w:val="1"/>
        <w:shd w:val="clear" w:color="auto" w:fill="auto"/>
        <w:ind w:firstLine="500"/>
        <w:jc w:val="both"/>
      </w:pPr>
      <w:r>
        <w:rPr>
          <w:color w:val="000000"/>
          <w:sz w:val="24"/>
          <w:szCs w:val="24"/>
          <w:lang w:eastAsia="ru-RU" w:bidi="ru-RU"/>
        </w:rPr>
        <w:t>Решение задач для многих учащихся является проблемой. Основная причина заключается в том, что младший школьник, прочитав задачу, не анализирует её, а сразу приступает к решению, не обосновывая выбор арифметического знака действия. Сначала следует научить ученика читать задачу, понимать смысл прочитанного, пересказывать содержание, подмечать, какие события произошли в задаче: что было, что изменилось, что стало, что обозначает каждое число в задаче. Работа над текстом задачи должна носить целенаправленный характер, являться осмысленным действием. Главной задачей данной программы является обучение ученика разным способам анализа задачи, которые помогут не только понять задачу, но и самому найти рациональный способ её решения.</w:t>
      </w:r>
    </w:p>
    <w:p w14:paraId="2ACFF19B" w14:textId="77777777" w:rsidR="00737EF9" w:rsidRDefault="00737EF9" w:rsidP="00737EF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Особенностью программы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</w:t>
      </w:r>
    </w:p>
    <w:p w14:paraId="067482DF" w14:textId="77777777" w:rsidR="00737EF9" w:rsidRDefault="00737EF9" w:rsidP="00737EF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модели (текст задачи) в символическую (выражения, равенства, уравнения). Необходимым условием данного подхода в практике обучения является организация подготовительной работы к обучению решению задач, которая включает:</w:t>
      </w:r>
    </w:p>
    <w:p w14:paraId="3ECD58C0" w14:textId="77777777" w:rsidR="00737EF9" w:rsidRDefault="00737EF9" w:rsidP="00737EF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у учащихся навыков чтения;</w:t>
      </w:r>
    </w:p>
    <w:p w14:paraId="66D294A1" w14:textId="77777777" w:rsidR="00737EF9" w:rsidRDefault="00737EF9" w:rsidP="00737EF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усвоение детьми предметного смысла сложения и вычитания, отношений «больше на...», «меньше на...»,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</w:t>
      </w:r>
    </w:p>
    <w:p w14:paraId="379CC299" w14:textId="77777777" w:rsidR="00737EF9" w:rsidRDefault="00737EF9" w:rsidP="00737EF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приёмов умственной деятельности;</w:t>
      </w:r>
    </w:p>
    <w:p w14:paraId="13E246D2" w14:textId="77777777" w:rsidR="00737EF9" w:rsidRDefault="00737EF9" w:rsidP="00737EF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умение складывать и вычитать отрезки и использовать их для интерпретации различных ситуаций.</w:t>
      </w:r>
    </w:p>
    <w:p w14:paraId="6AC39498" w14:textId="77777777" w:rsidR="00737EF9" w:rsidRDefault="00737EF9" w:rsidP="00737EF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Технология обучения решению текстовых задач арифметическим способом, нашедшая отражение в программе, сориентирована на шесть этапов:</w:t>
      </w:r>
    </w:p>
    <w:p w14:paraId="6C286ECC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подготовительный;</w:t>
      </w:r>
    </w:p>
    <w:p w14:paraId="662F714F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jc w:val="both"/>
      </w:pPr>
      <w:r>
        <w:rPr>
          <w:color w:val="000000"/>
          <w:sz w:val="24"/>
          <w:szCs w:val="24"/>
          <w:lang w:eastAsia="ru-RU" w:bidi="ru-RU"/>
        </w:rPr>
        <w:t>задачи на сложение и вычитание;</w:t>
      </w:r>
    </w:p>
    <w:p w14:paraId="451ABE70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rPr>
          <w:color w:val="000000"/>
          <w:sz w:val="24"/>
          <w:szCs w:val="24"/>
          <w:lang w:eastAsia="ru-RU" w:bidi="ru-RU"/>
        </w:rPr>
        <w:t>смысл действия умножения, отношение «больше в...»;</w:t>
      </w:r>
    </w:p>
    <w:p w14:paraId="2E08A741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rPr>
          <w:color w:val="000000"/>
          <w:sz w:val="24"/>
          <w:szCs w:val="24"/>
          <w:lang w:eastAsia="ru-RU" w:bidi="ru-RU"/>
        </w:rPr>
        <w:t>задачи на сложение, вычитание, умножение;</w:t>
      </w:r>
    </w:p>
    <w:p w14:paraId="1D0536EA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rPr>
          <w:color w:val="000000"/>
          <w:sz w:val="24"/>
          <w:szCs w:val="24"/>
          <w:lang w:eastAsia="ru-RU" w:bidi="ru-RU"/>
        </w:rPr>
        <w:t>смысл действия деления, отношения «меньше в.», кратного сравнения;</w:t>
      </w:r>
    </w:p>
    <w:p w14:paraId="6C1881BA" w14:textId="77777777" w:rsidR="00737EF9" w:rsidRDefault="00737EF9" w:rsidP="00737EF9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jc w:val="both"/>
      </w:pPr>
      <w:r>
        <w:rPr>
          <w:color w:val="000000"/>
          <w:sz w:val="24"/>
          <w:szCs w:val="24"/>
          <w:lang w:eastAsia="ru-RU" w:bidi="ru-RU"/>
        </w:rPr>
        <w:t>решение арифметических задач на все четыре арифметических действия (в том числе задачи, содержащие зависимость между величинами, характеризующими процессы движения (скорость, время, расстояние), работы (производительность труда, время, объём работы), купли- продажи (цена товара, количество товара, стоимость), задачи на время (начало, конец, продолжительность события).</w:t>
      </w:r>
    </w:p>
    <w:p w14:paraId="0335AACB" w14:textId="77777777" w:rsidR="00737EF9" w:rsidRDefault="00737EF9" w:rsidP="00737EF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определённые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</w:t>
      </w:r>
      <w:r>
        <w:rPr>
          <w:color w:val="000000"/>
          <w:sz w:val="24"/>
          <w:szCs w:val="24"/>
          <w:lang w:eastAsia="ru-RU" w:bidi="ru-RU"/>
        </w:rPr>
        <w:lastRenderedPageBreak/>
        <w:t>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данной схемой и др.</w:t>
      </w:r>
    </w:p>
    <w:p w14:paraId="3CE5E8B7" w14:textId="77777777" w:rsidR="00737EF9" w:rsidRDefault="00737EF9" w:rsidP="00737EF9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результате использования данной технологии большая часть детей овладевает умением самостоятельно решать задачи в 2-3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 к решению более сложных текстовых задач (в том числе логических, комбинаторных, геометрических).</w:t>
      </w:r>
    </w:p>
    <w:p w14:paraId="5B1D8C73" w14:textId="77777777" w:rsidR="00737EF9" w:rsidRDefault="00737EF9" w:rsidP="00737EF9">
      <w:pPr>
        <w:pStyle w:val="1"/>
        <w:shd w:val="clear" w:color="auto" w:fill="auto"/>
        <w:jc w:val="both"/>
      </w:pPr>
      <w:r>
        <w:rPr>
          <w:b/>
          <w:bCs/>
          <w:sz w:val="24"/>
          <w:szCs w:val="24"/>
          <w:lang w:eastAsia="ru-RU"/>
        </w:rPr>
        <w:t xml:space="preserve">     Цель данного курса</w:t>
      </w:r>
      <w:r>
        <w:rPr>
          <w:i/>
          <w:iCs/>
          <w:sz w:val="24"/>
          <w:szCs w:val="24"/>
          <w:lang w:eastAsia="ru-RU"/>
        </w:rPr>
        <w:t xml:space="preserve"> – </w:t>
      </w:r>
      <w:r>
        <w:rPr>
          <w:iCs/>
          <w:sz w:val="24"/>
          <w:szCs w:val="24"/>
          <w:lang w:eastAsia="ru-RU"/>
        </w:rPr>
        <w:t xml:space="preserve">вовлечение учащихся в процесс приобретения ими математических знаний и умений </w:t>
      </w:r>
      <w:r>
        <w:rPr>
          <w:sz w:val="24"/>
          <w:szCs w:val="24"/>
          <w:lang w:eastAsia="ru-RU"/>
        </w:rPr>
        <w:t>решать задачи</w:t>
      </w:r>
    </w:p>
    <w:p w14:paraId="17A1EBB3" w14:textId="77777777" w:rsidR="00737EF9" w:rsidRDefault="00737EF9" w:rsidP="0073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решает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BF64A" w14:textId="77777777" w:rsidR="00737EF9" w:rsidRDefault="00737EF9" w:rsidP="00737E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разнообразить процесс обучения;</w:t>
      </w:r>
    </w:p>
    <w:p w14:paraId="46843A91" w14:textId="77777777" w:rsidR="00737EF9" w:rsidRDefault="00737EF9" w:rsidP="00737E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сформировать устойчивые знания по предмету;</w:t>
      </w:r>
    </w:p>
    <w:p w14:paraId="59C7A3AB" w14:textId="77777777" w:rsidR="00737EF9" w:rsidRDefault="00737EF9" w:rsidP="00737E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 общую математическую культуру;</w:t>
      </w:r>
    </w:p>
    <w:p w14:paraId="5ADEAC8A" w14:textId="77777777" w:rsidR="00737EF9" w:rsidRDefault="00737EF9" w:rsidP="00737E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математическое (логическое) мышление.</w:t>
      </w:r>
    </w:p>
    <w:p w14:paraId="2B8E06AC" w14:textId="77777777" w:rsidR="00737EF9" w:rsidRDefault="00737EF9" w:rsidP="0073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2B47A" w14:textId="77777777" w:rsidR="00737EF9" w:rsidRDefault="00737EF9" w:rsidP="00737EF9">
      <w:pPr>
        <w:shd w:val="clear" w:color="auto" w:fill="FFFFFF"/>
        <w:spacing w:after="0" w:line="240" w:lineRule="auto"/>
        <w:ind w:left="720" w:right="2304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Общая характеристика программы</w:t>
      </w:r>
    </w:p>
    <w:p w14:paraId="36F26471" w14:textId="77777777" w:rsidR="00737EF9" w:rsidRDefault="00737EF9" w:rsidP="00737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практических заданий, дидактических и развивающих игр. </w:t>
      </w:r>
    </w:p>
    <w:p w14:paraId="0C041EC5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Основное время на занятиях занимает самостоятельное реше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ние детьми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практических задач.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Благодаря этому у детей формируют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 умения самостоятельно действовать, принимать решения, 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равлять собой в сложных ситуациях.</w:t>
      </w:r>
    </w:p>
    <w:p w14:paraId="151D1C46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каждом занятии проводится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коллективное обсуждение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такое важное качество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как осознание собственных действий, самоконтроль,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дать отчет в выполняемых шагах при решении задач любой трудности.</w:t>
      </w:r>
    </w:p>
    <w:p w14:paraId="18D25F75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занятии после самостоятельной работы проводится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 проверка решения задач.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формой работы создаются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условия для нормализации самооценки у всех детей, 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именно: повышения самооценки у детей, у которых хорошо 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ты мыслительные процессы, но учебный материал усваивается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учебные успехи продиктованы, в основном, прилежанием и стара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тельностью.</w:t>
      </w:r>
    </w:p>
    <w:p w14:paraId="59A4BD8E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бые дети, участвуя в занятиях, могут почувствовать уверенность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своих силах (для таких учащихся подбираются задачи, кото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они могут решать успешно).</w:t>
      </w:r>
    </w:p>
    <w:p w14:paraId="2008D751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 w:right="1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ебенок на этих заняти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ях сам оценивает свои успехи. Это создает особый положительный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эмоциональный фон: раскованность, интерес, желание научиться выполнять предлагаемые задания.</w:t>
      </w:r>
    </w:p>
    <w:p w14:paraId="0E38F307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14:paraId="39D01AA7" w14:textId="77777777" w:rsidR="00737EF9" w:rsidRDefault="00737EF9" w:rsidP="00737EF9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Изучаемые темы повторяются в следующем учебном году, но даются с усложнением материала и решаемых задач.</w:t>
      </w:r>
    </w:p>
    <w:p w14:paraId="7F9B3A9A" w14:textId="77777777" w:rsidR="00737EF9" w:rsidRDefault="00737EF9" w:rsidP="00737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42028" w14:textId="3DA33D74" w:rsidR="00737EF9" w:rsidRDefault="00737EF9" w:rsidP="007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Место курса «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Решение арифметических задач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» в учебном плане  </w:t>
      </w:r>
    </w:p>
    <w:p w14:paraId="61F25BE5" w14:textId="77777777" w:rsidR="00737EF9" w:rsidRDefault="00737EF9" w:rsidP="00737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Продолжительность занятий: 1 класс – 30 минут, 2 – 4 классы – 45 минут.</w:t>
      </w:r>
    </w:p>
    <w:p w14:paraId="29BC5755" w14:textId="77777777" w:rsidR="00737EF9" w:rsidRDefault="00737EF9" w:rsidP="00737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Программа рассчитана на 135 часов: 1 час в неделю. 33 занятия в первом классе и по 34 занятия  со второго по четвертый класс.</w:t>
      </w:r>
    </w:p>
    <w:p w14:paraId="396F0F7A" w14:textId="77777777" w:rsidR="00737EF9" w:rsidRDefault="00737EF9" w:rsidP="00737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14:paraId="08F8A8AA" w14:textId="77777777" w:rsidR="00F55C93" w:rsidRDefault="00F55C93"/>
    <w:sectPr w:rsidR="00F5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9B3D71"/>
    <w:multiLevelType w:val="multilevel"/>
    <w:tmpl w:val="BC9A02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CD4278"/>
    <w:multiLevelType w:val="multilevel"/>
    <w:tmpl w:val="7DD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2836"/>
    <w:multiLevelType w:val="multilevel"/>
    <w:tmpl w:val="AB5A14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F1"/>
    <w:rsid w:val="00025FA8"/>
    <w:rsid w:val="004133C3"/>
    <w:rsid w:val="006A17F1"/>
    <w:rsid w:val="00737EF9"/>
    <w:rsid w:val="00F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A1C"/>
  <w15:chartTrackingRefBased/>
  <w15:docId w15:val="{D3E5F179-C1CA-4C63-BC48-73B8E2A6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37E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E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2024-09-20T05:35:00Z</dcterms:created>
  <dcterms:modified xsi:type="dcterms:W3CDTF">2024-09-20T05:43:00Z</dcterms:modified>
</cp:coreProperties>
</file>